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spacing w:lineRule="auto" w:line="240" w:after="0" w:beforeAutospacing="0" w:afterAutospacing="0"/>
        <w:jc w:val="right"/>
        <w:rPr>
          <w:rFonts w:ascii="Times New Roman" w:hAnsi="Times New Roman"/>
          <w:b w:val="1"/>
          <w:sz w:val="24"/>
          <w:szCs w:val="24"/>
          <w:lang w:eastAsia="tr-TR"/>
        </w:rPr>
      </w:pPr>
      <w:r>
        <w:rPr>
          <w:rFonts w:ascii="Times New Roman" w:hAnsi="Times New Roman"/>
          <w:b w:val="1"/>
          <w:sz w:val="24"/>
          <w:szCs w:val="24"/>
          <w:lang w:eastAsia="tr-TR"/>
        </w:rPr>
        <w:t>EK-11</w:t>
      </w:r>
    </w:p>
    <w:p>
      <w:pPr>
        <w:spacing w:lineRule="auto" w:line="240" w:after="0" w:beforeAutospacing="0" w:afterAutospacing="0"/>
        <w:jc w:val="center"/>
        <w:rPr>
          <w:rFonts w:ascii="Times New Roman" w:hAnsi="Times New Roman"/>
          <w:b w:val="1"/>
          <w:sz w:val="24"/>
          <w:szCs w:val="24"/>
        </w:rPr>
      </w:pPr>
    </w:p>
    <w:p>
      <w:pPr>
        <w:spacing w:lineRule="auto" w:line="240" w:after="0" w:beforeAutospacing="0" w:afterAutospacing="0"/>
        <w:jc w:val="center"/>
        <w:rPr>
          <w:rFonts w:ascii="Times New Roman" w:hAnsi="Times New Roman"/>
          <w:b w:val="1"/>
          <w:sz w:val="24"/>
          <w:szCs w:val="24"/>
        </w:rPr>
      </w:pPr>
      <w:r>
        <w:rPr>
          <w:rFonts w:ascii="Times New Roman" w:hAnsi="Times New Roman"/>
          <w:b w:val="1"/>
          <w:sz w:val="24"/>
          <w:szCs w:val="24"/>
        </w:rPr>
        <w:t xml:space="preserve">YURT DIŞI FUAR ORGANİZASYON DESTEĞİ </w:t>
      </w:r>
    </w:p>
    <w:p>
      <w:pPr>
        <w:spacing w:lineRule="auto" w:line="240" w:after="0" w:beforeAutospacing="0" w:afterAutospacing="0"/>
        <w:jc w:val="center"/>
        <w:rPr>
          <w:rFonts w:ascii="Times New Roman" w:hAnsi="Times New Roman"/>
          <w:b w:val="1"/>
          <w:sz w:val="24"/>
          <w:szCs w:val="24"/>
        </w:rPr>
      </w:pPr>
      <w:r>
        <w:rPr>
          <w:rFonts w:ascii="Times New Roman" w:hAnsi="Times New Roman"/>
          <w:b w:val="1"/>
          <w:sz w:val="24"/>
          <w:szCs w:val="24"/>
        </w:rPr>
        <w:t>BAŞVURU BELGELERİ</w:t>
      </w:r>
    </w:p>
    <w:p>
      <w:pPr>
        <w:spacing w:lineRule="auto" w:line="240" w:after="0" w:beforeAutospacing="0" w:afterAutospacing="0"/>
        <w:rPr>
          <w:rFonts w:ascii="Times New Roman" w:hAnsi="Times New Roman"/>
          <w:b w:val="1"/>
          <w:sz w:val="24"/>
          <w:szCs w:val="24"/>
          <w:lang w:eastAsia="tr-TR"/>
        </w:rPr>
      </w:pPr>
    </w:p>
    <w:p>
      <w:pPr>
        <w:spacing w:lineRule="auto" w:line="240" w:after="0" w:beforeAutospacing="0" w:afterAutospacing="0"/>
        <w:jc w:val="center"/>
        <w:rPr>
          <w:rFonts w:ascii="Times New Roman" w:hAnsi="Times New Roman"/>
          <w:b w:val="1"/>
          <w:i w:val="1"/>
          <w:iCs w:val="1"/>
          <w:sz w:val="24"/>
          <w:szCs w:val="24"/>
          <w:kern w:val="36"/>
          <w:lang w:eastAsia="tr-TR"/>
        </w:rPr>
      </w:pPr>
      <w:r>
        <w:rPr>
          <w:rFonts w:ascii="Times New Roman" w:hAnsi="Times New Roman"/>
          <w:b w:val="1"/>
          <w:i w:val="1"/>
          <w:sz w:val="24"/>
          <w:szCs w:val="24"/>
        </w:rPr>
        <w:t>Başvuru dosyasının aşağıdaki sıralamaya uygun şekilde hazırlanması gerekir.</w:t>
      </w:r>
    </w:p>
    <w:p>
      <w:pPr>
        <w:spacing w:lineRule="auto" w:line="240" w:after="0" w:beforeAutospacing="0" w:afterAutospacing="0"/>
        <w:jc w:val="center"/>
        <w:rPr>
          <w:rFonts w:ascii="Times New Roman" w:hAnsi="Times New Roman"/>
          <w:b w:val="1"/>
          <w:sz w:val="24"/>
          <w:szCs w:val="24"/>
          <w:lang w:eastAsia="tr-TR"/>
        </w:rPr>
      </w:pPr>
    </w:p>
    <w:p>
      <w:pPr>
        <w:pStyle w:val="P2"/>
        <w:numPr>
          <w:ilvl w:val="0"/>
          <w:numId w:val="9"/>
        </w:numPr>
        <w:spacing w:lineRule="atLeast" w:line="160" w:beforeAutospacing="0" w:afterAutospacing="0"/>
        <w:jc w:val="both"/>
        <w:rPr>
          <w:rFonts w:ascii="Times New Roman" w:hAnsi="Times New Roman"/>
          <w:sz w:val="24"/>
          <w:szCs w:val="24"/>
          <w:lang w:val="tr-TR"/>
        </w:rPr>
      </w:pPr>
      <w:r>
        <w:rPr>
          <w:rFonts w:ascii="Times New Roman" w:hAnsi="Times New Roman"/>
          <w:sz w:val="24"/>
          <w:szCs w:val="24"/>
          <w:lang w:val="tr-TR"/>
        </w:rPr>
        <w:t>Başvuru dilekçesi</w:t>
      </w:r>
    </w:p>
    <w:p>
      <w:pPr>
        <w:pStyle w:val="P2"/>
        <w:numPr>
          <w:ilvl w:val="0"/>
          <w:numId w:val="9"/>
        </w:numPr>
        <w:spacing w:lineRule="atLeast" w:line="160" w:beforeAutospacing="0" w:afterAutospacing="0"/>
        <w:jc w:val="both"/>
        <w:rPr>
          <w:rFonts w:ascii="Times New Roman" w:hAnsi="Times New Roman"/>
          <w:sz w:val="24"/>
          <w:szCs w:val="24"/>
          <w:lang w:val="tr-TR"/>
        </w:rPr>
      </w:pPr>
      <w:r>
        <w:rPr>
          <w:rFonts w:ascii="Times New Roman" w:hAnsi="Times New Roman"/>
          <w:sz w:val="24"/>
          <w:szCs w:val="24"/>
          <w:lang w:val="tr-TR"/>
        </w:rPr>
        <w:t xml:space="preserve">Yurt Dışı Fuar Organizasyon Desteği Başvuru Formu </w:t>
      </w:r>
      <w:r>
        <w:rPr>
          <w:rFonts w:ascii="Times New Roman" w:hAnsi="Times New Roman"/>
          <w:b w:val="1"/>
          <w:bCs w:val="1"/>
          <w:sz w:val="24"/>
          <w:szCs w:val="24"/>
          <w:lang w:val="tr-TR"/>
        </w:rPr>
        <w:t>(EK-11A)</w:t>
      </w:r>
    </w:p>
    <w:p>
      <w:pPr>
        <w:pStyle w:val="P2"/>
        <w:numPr>
          <w:ilvl w:val="0"/>
          <w:numId w:val="9"/>
        </w:numPr>
        <w:spacing w:lineRule="atLeast" w:line="160" w:beforeAutospacing="0" w:afterAutospacing="0"/>
        <w:jc w:val="both"/>
        <w:rPr>
          <w:rFonts w:ascii="Times New Roman" w:hAnsi="Times New Roman"/>
          <w:color w:val="000000"/>
          <w:sz w:val="24"/>
          <w:szCs w:val="24"/>
        </w:rPr>
      </w:pPr>
      <w:r>
        <w:rPr>
          <w:rFonts w:ascii="Times New Roman" w:hAnsi="Times New Roman"/>
          <w:color w:val="000000"/>
          <w:sz w:val="24"/>
          <w:szCs w:val="24"/>
        </w:rPr>
        <w:t xml:space="preserve">Ön onay alınan fuara </w:t>
      </w:r>
      <w:r>
        <w:rPr>
          <w:rFonts w:ascii="Times New Roman" w:hAnsi="Times New Roman"/>
          <w:color w:val="000000"/>
          <w:sz w:val="24"/>
          <w:szCs w:val="24"/>
          <w:lang w:val="tr-TR"/>
        </w:rPr>
        <w:t>ilişkin</w:t>
      </w:r>
      <w:r>
        <w:rPr>
          <w:rFonts w:ascii="Times New Roman" w:hAnsi="Times New Roman"/>
          <w:color w:val="000000"/>
          <w:sz w:val="24"/>
          <w:szCs w:val="24"/>
        </w:rPr>
        <w:t xml:space="preserve"> yerli ve yabancı</w:t>
      </w:r>
      <w:r>
        <w:rPr>
          <w:rFonts w:ascii="Times New Roman" w:hAnsi="Times New Roman"/>
          <w:smallCaps w:val="0"/>
          <w:color w:val="000000"/>
          <w:sz w:val="24"/>
          <w:szCs w:val="22"/>
          <w:cs w:val="0"/>
          <w:spacing w:val="0"/>
          <w:w w:val="100"/>
          <w:position w:val="0"/>
          <w:snapToGrid w:val="1"/>
        </w:rPr>
        <w:t>;</w:t>
      </w:r>
      <w:r>
        <w:rPr>
          <w:rFonts w:ascii="Times New Roman" w:hAnsi="Times New Roman"/>
          <w:color w:val="000000"/>
          <w:sz w:val="24"/>
          <w:szCs w:val="24"/>
        </w:rPr>
        <w:t xml:space="preserve"> katılımcı ve ziyaretçi sayısı</w:t>
      </w:r>
      <w:r>
        <w:rPr>
          <w:rFonts w:ascii="Times New Roman" w:hAnsi="Times New Roman"/>
          <w:smallCaps w:val="0"/>
          <w:color w:val="000000"/>
          <w:sz w:val="24"/>
          <w:szCs w:val="22"/>
          <w:cs w:val="0"/>
          <w:spacing w:val="0"/>
          <w:w w:val="100"/>
          <w:position w:val="0"/>
          <w:snapToGrid w:val="1"/>
        </w:rPr>
        <w:t>/tahsis edilen stant alanı</w:t>
      </w:r>
      <w:r>
        <w:rPr>
          <w:rFonts w:ascii="Times New Roman" w:hAnsi="Times New Roman"/>
          <w:color w:val="000000"/>
          <w:sz w:val="24"/>
          <w:szCs w:val="24"/>
        </w:rPr>
        <w:t>, kiralama alanı ve ilgili olabilecek diğer bilgileri içeren rapor</w:t>
      </w:r>
    </w:p>
    <w:p>
      <w:pPr>
        <w:pStyle w:val="P2"/>
        <w:numPr>
          <w:ilvl w:val="0"/>
          <w:numId w:val="9"/>
        </w:numPr>
        <w:spacing w:lineRule="atLeast" w:line="160" w:beforeAutospacing="0" w:afterAutospacing="0"/>
        <w:jc w:val="both"/>
        <w:rPr>
          <w:rFonts w:ascii="Times New Roman" w:hAnsi="Times New Roman"/>
          <w:sz w:val="24"/>
          <w:szCs w:val="24"/>
          <w:lang w:val="tr-TR"/>
        </w:rPr>
      </w:pPr>
      <w:r>
        <w:rPr>
          <w:rFonts w:ascii="Times New Roman" w:hAnsi="Times New Roman"/>
          <w:sz w:val="24"/>
          <w:szCs w:val="24"/>
          <w:lang w:val="tr-TR"/>
        </w:rPr>
        <w:t>Fuar öncesinde veya fuar esnasında gerçekleştirilen etkinlik giderlerine ilişkin olarak:</w:t>
      </w:r>
    </w:p>
    <w:p>
      <w:pPr>
        <w:pStyle w:val="P2"/>
        <w:numPr>
          <w:ilvl w:val="1"/>
          <w:numId w:val="9"/>
        </w:numPr>
        <w:spacing w:lineRule="atLeast" w:line="160" w:after="0" w:beforeAutospacing="0" w:afterAutospacing="0"/>
        <w:ind w:hanging="357" w:left="1434"/>
        <w:jc w:val="both"/>
        <w:rPr>
          <w:rFonts w:ascii="Times New Roman" w:hAnsi="Times New Roman"/>
          <w:sz w:val="24"/>
          <w:szCs w:val="24"/>
          <w:lang w:val="tr-TR"/>
        </w:rPr>
      </w:pPr>
      <w:r>
        <w:rPr>
          <w:rFonts w:ascii="Times New Roman" w:hAnsi="Times New Roman"/>
          <w:sz w:val="24"/>
          <w:szCs w:val="24"/>
          <w:lang w:val="tr-TR"/>
        </w:rPr>
        <w:t xml:space="preserve">Fatura </w:t>
      </w:r>
    </w:p>
    <w:p>
      <w:pPr>
        <w:pStyle w:val="P2"/>
        <w:numPr>
          <w:ilvl w:val="1"/>
          <w:numId w:val="9"/>
        </w:numPr>
        <w:spacing w:lineRule="atLeast" w:line="160" w:after="0" w:beforeAutospacing="0" w:afterAutospacing="0"/>
        <w:ind w:hanging="357" w:left="1434"/>
        <w:jc w:val="both"/>
        <w:rPr>
          <w:rFonts w:ascii="Times New Roman" w:hAnsi="Times New Roman"/>
          <w:sz w:val="24"/>
          <w:szCs w:val="24"/>
          <w:lang w:val="tr-TR"/>
        </w:rPr>
      </w:pPr>
      <w:r>
        <w:rPr>
          <w:rFonts w:ascii="Times New Roman" w:hAnsi="Times New Roman"/>
          <w:sz w:val="24"/>
          <w:szCs w:val="24"/>
          <w:lang w:val="tr-TR"/>
        </w:rPr>
        <w:t>Sözleşme</w:t>
      </w:r>
    </w:p>
    <w:p>
      <w:pPr>
        <w:pStyle w:val="P2"/>
        <w:numPr>
          <w:ilvl w:val="1"/>
          <w:numId w:val="9"/>
        </w:numPr>
        <w:spacing w:lineRule="atLeast" w:line="160" w:after="0" w:beforeAutospacing="0" w:afterAutospacing="0"/>
        <w:ind w:hanging="357" w:left="1434"/>
        <w:jc w:val="both"/>
        <w:rPr>
          <w:rFonts w:ascii="Times New Roman" w:hAnsi="Times New Roman"/>
          <w:sz w:val="24"/>
          <w:szCs w:val="24"/>
          <w:lang w:val="tr-TR"/>
        </w:rPr>
      </w:pPr>
      <w:r>
        <w:rPr>
          <w:rFonts w:ascii="Times New Roman" w:hAnsi="Times New Roman"/>
          <w:sz w:val="24"/>
          <w:szCs w:val="24"/>
          <w:lang w:val="tr-TR"/>
        </w:rPr>
        <w:t>Banka onaylı ödeme belgesi</w:t>
      </w:r>
    </w:p>
    <w:p>
      <w:pPr>
        <w:pStyle w:val="P2"/>
        <w:spacing w:lineRule="atLeast" w:line="160" w:after="0" w:beforeAutospacing="0" w:afterAutospacing="0"/>
        <w:ind w:left="1434"/>
        <w:jc w:val="both"/>
        <w:rPr>
          <w:rFonts w:ascii="Times New Roman" w:hAnsi="Times New Roman"/>
          <w:sz w:val="24"/>
          <w:szCs w:val="24"/>
          <w:lang w:val="tr-TR"/>
        </w:rPr>
      </w:pPr>
    </w:p>
    <w:p>
      <w:pPr>
        <w:pStyle w:val="P2"/>
        <w:numPr>
          <w:ilvl w:val="0"/>
          <w:numId w:val="9"/>
        </w:numPr>
        <w:spacing w:lineRule="atLeast" w:line="160" w:beforeAutospacing="0" w:afterAutospacing="0"/>
        <w:jc w:val="both"/>
        <w:rPr>
          <w:rFonts w:ascii="Times New Roman" w:hAnsi="Times New Roman"/>
          <w:sz w:val="24"/>
          <w:szCs w:val="24"/>
          <w:lang w:val="tr-TR"/>
        </w:rPr>
      </w:pPr>
      <w:r>
        <w:rPr>
          <w:rFonts w:ascii="Times New Roman" w:hAnsi="Times New Roman"/>
          <w:sz w:val="24"/>
          <w:szCs w:val="24"/>
          <w:lang w:val="tr-TR"/>
        </w:rPr>
        <w:t xml:space="preserve">Etkinliğe ve tanıtım malzemelerine ait görseller (Niteliği itibarıyla KEP üzerinden sunulamayacak mahiyette olan tanıtım malzemesi görselleri (video kaydı, CD vb.) KEP ile yapılan başvuruyla ilişkilendirilmek şartıyla doğrudan veya posta ile dilekçe ekinde gönderilir.) </w:t>
      </w:r>
    </w:p>
    <w:p>
      <w:pPr>
        <w:pStyle w:val="P2"/>
        <w:numPr>
          <w:ilvl w:val="0"/>
          <w:numId w:val="9"/>
        </w:numPr>
        <w:spacing w:lineRule="atLeast" w:line="160" w:beforeAutospacing="0" w:afterAutospacing="0"/>
        <w:jc w:val="both"/>
        <w:rPr>
          <w:rFonts w:ascii="Times New Roman" w:hAnsi="Times New Roman"/>
          <w:sz w:val="24"/>
          <w:szCs w:val="24"/>
          <w:lang w:val="tr-TR"/>
        </w:rPr>
      </w:pPr>
      <w:r>
        <w:rPr>
          <w:rFonts w:ascii="Times New Roman" w:hAnsi="Times New Roman"/>
          <w:sz w:val="24"/>
          <w:szCs w:val="24"/>
          <w:lang w:val="tr-TR"/>
        </w:rPr>
        <w:t xml:space="preserve">Halkla ilişkiler kuruluşları aracılığıyla düzenlenen belirli bir dönemi ve çeşitli tanıtım faaliyetlerini içeren reklam kampanyalarında her bir tanıtım mecrasına ilişkin tek görsel ve kampanya raporu </w:t>
      </w:r>
    </w:p>
    <w:p>
      <w:pPr>
        <w:pStyle w:val="P2"/>
        <w:numPr>
          <w:ilvl w:val="0"/>
          <w:numId w:val="9"/>
        </w:numPr>
        <w:spacing w:lineRule="atLeast" w:line="160" w:beforeAutospacing="0" w:afterAutospacing="0"/>
        <w:jc w:val="both"/>
        <w:rPr>
          <w:rFonts w:ascii="Times New Roman" w:hAnsi="Times New Roman"/>
          <w:sz w:val="24"/>
          <w:szCs w:val="24"/>
          <w:lang w:val="tr-TR"/>
        </w:rPr>
      </w:pPr>
      <w:r>
        <w:rPr>
          <w:rFonts w:ascii="Times New Roman" w:hAnsi="Times New Roman"/>
          <w:sz w:val="24"/>
          <w:szCs w:val="24"/>
          <w:lang w:val="tr-TR"/>
        </w:rPr>
        <w:t>İnternet ortamındaki reklam, tanıtım ve pazarlama faaliyetleri için yayınlandıkları internet sitesi bağlantı adresinin görülebileceği ekran görüntüleri</w:t>
      </w:r>
    </w:p>
    <w:p>
      <w:pPr>
        <w:numPr>
          <w:ilvl w:val="0"/>
          <w:numId w:val="9"/>
        </w:numPr>
        <w:spacing w:before="120" w:after="120" w:beforeAutospacing="0" w:afterAutospacing="0"/>
        <w:jc w:val="both"/>
        <w:rPr>
          <w:rFonts w:ascii="Times New Roman" w:hAnsi="Times New Roman"/>
          <w:sz w:val="24"/>
          <w:szCs w:val="24"/>
        </w:rPr>
      </w:pPr>
      <w:bookmarkStart w:id="0" w:name="_Hlk150530855"/>
      <w:r>
        <w:rPr>
          <w:rFonts w:ascii="Times New Roman" w:hAnsi="Times New Roman"/>
          <w:sz w:val="24"/>
          <w:szCs w:val="24"/>
        </w:rPr>
        <w:t>Sosyal medya, arama motoru ve dijital platform reklamları için ek olarak:</w:t>
      </w:r>
    </w:p>
    <w:p>
      <w:pPr>
        <w:numPr>
          <w:ilvl w:val="1"/>
          <w:numId w:val="9"/>
        </w:numPr>
        <w:spacing w:before="120" w:after="120" w:beforeAutospacing="0" w:afterAutospacing="0"/>
        <w:jc w:val="both"/>
        <w:rPr>
          <w:rFonts w:ascii="Times New Roman" w:hAnsi="Times New Roman"/>
          <w:sz w:val="24"/>
          <w:szCs w:val="24"/>
        </w:rPr>
      </w:pPr>
      <w:r>
        <w:rPr>
          <w:rFonts w:ascii="Times New Roman" w:hAnsi="Times New Roman"/>
          <w:sz w:val="24"/>
          <w:szCs w:val="24"/>
        </w:rPr>
        <w:t>Tanıtım veya fatura dönemi ile uyumlu zaman aralığına ilişkin işlem geçmişi raporu (reklamların tıklanma sayısı ve tıklamanın yapıldığı ülkeleri içeren rapor)</w:t>
      </w:r>
    </w:p>
    <w:p>
      <w:pPr>
        <w:numPr>
          <w:ilvl w:val="1"/>
          <w:numId w:val="9"/>
        </w:numPr>
        <w:spacing w:before="120" w:after="120" w:beforeAutospacing="0" w:afterAutospacing="0"/>
        <w:jc w:val="both"/>
        <w:rPr>
          <w:rFonts w:ascii="Times New Roman" w:hAnsi="Times New Roman"/>
          <w:sz w:val="24"/>
          <w:szCs w:val="24"/>
        </w:rPr>
      </w:pPr>
      <w:r>
        <w:rPr>
          <w:rFonts w:ascii="Times New Roman" w:hAnsi="Times New Roman"/>
          <w:sz w:val="24"/>
          <w:szCs w:val="24"/>
        </w:rPr>
        <w:t>Ara yüze okuma amaçlı erişim sağlanmasına yönelik kullanıcı adı ve şifre bilgileri</w:t>
      </w:r>
    </w:p>
    <w:p>
      <w:pPr>
        <w:numPr>
          <w:ilvl w:val="1"/>
          <w:numId w:val="9"/>
        </w:numPr>
        <w:spacing w:before="120" w:after="120" w:beforeAutospacing="0" w:afterAutospacing="0"/>
        <w:jc w:val="both"/>
        <w:rPr>
          <w:rFonts w:ascii="Times New Roman" w:hAnsi="Times New Roman"/>
          <w:sz w:val="24"/>
          <w:szCs w:val="24"/>
        </w:rPr>
      </w:pPr>
      <w:r>
        <w:rPr>
          <w:rFonts w:ascii="Times New Roman" w:hAnsi="Times New Roman"/>
          <w:sz w:val="24"/>
          <w:szCs w:val="24"/>
        </w:rPr>
        <w:t>Yetkili kuruluşlar aracılığıyla tanıtımın yapılması halinde aracı kuruluşun yetki belgesi</w:t>
      </w:r>
      <w:bookmarkEnd w:id="0"/>
    </w:p>
    <w:p>
      <w:pPr>
        <w:pStyle w:val="P1"/>
        <w:numPr>
          <w:ilvl w:val="0"/>
          <w:numId w:val="9"/>
        </w:numPr>
      </w:pPr>
      <w:r>
        <w:t xml:space="preserve">Televizyon ve radyo reklamları için ilgili yayıncı kuruluşça onaylanan gerçekleşme raporu </w:t>
      </w:r>
    </w:p>
    <w:p>
      <w:pPr>
        <w:pStyle w:val="P1"/>
        <w:ind w:left="720"/>
      </w:pPr>
    </w:p>
    <w:p>
      <w:pPr>
        <w:pStyle w:val="P1"/>
        <w:numPr>
          <w:ilvl w:val="0"/>
          <w:numId w:val="9"/>
        </w:numPr>
        <w:jc w:val="both"/>
      </w:pPr>
      <w:r>
        <w:t>Talep edilebilecek diğer bilgi ve belgeler</w:t>
      </w:r>
    </w:p>
    <w:p>
      <w:pPr>
        <w:spacing w:lineRule="auto" w:line="240" w:after="0" w:beforeAutospacing="0" w:afterAutospacing="0"/>
        <w:jc w:val="center"/>
        <w:rPr>
          <w:rFonts w:ascii="Times New Roman" w:hAnsi="Times New Roman"/>
          <w:b w:val="1"/>
          <w:sz w:val="24"/>
          <w:szCs w:val="24"/>
          <w:lang w:eastAsia="tr-TR"/>
        </w:rPr>
      </w:pPr>
      <w:bookmarkStart w:id="1" w:name="_GoBack"/>
      <w:bookmarkEnd w:id="1"/>
    </w:p>
    <w:sectPr>
      <w:headerReference xmlns:r="http://schemas.openxmlformats.org/officeDocument/2006/relationships" w:type="default" r:id="RelHdr1"/>
      <w:footnotePr/>
      <w:endnotePr/>
      <w:type w:val="nextPage"/>
      <w:pgSz w:w="11906" w:h="16838" w:code="0"/>
      <w:pgMar w:left="1417" w:right="1417" w:top="1276" w:bottom="1417" w:header="708" w:footer="708" w:gutter="0"/>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p>
    <w:pPr>
      <w:pStyle w:val="P4"/>
      <w:jc w:val="right"/>
      <w:rPr>
        <w:rFonts w:ascii="Times New Roman" w:hAnsi="Times New Roman"/>
        <w:i w:val="1"/>
        <w:bCs w:val="1"/>
        <w:color w:val="000000"/>
        <w:sz w:val="20"/>
        <w:szCs w:val="20"/>
      </w:rPr>
    </w:pPr>
    <w:bookmarkStart w:id="0" w:name="_Hlk99030980"/>
    <w:bookmarkStart w:id="1" w:name="_Hlk99030982"/>
    <w:bookmarkStart w:id="2" w:name="_Hlk99030996"/>
    <w:bookmarkStart w:id="3" w:name="_Hlk99031018"/>
    <w:bookmarkStart w:id="4" w:name="_Hlk99031020"/>
    <w:bookmarkStart w:id="5" w:name="_Hlk99031038"/>
    <w:bookmarkStart w:id="6" w:name="_Hlk99031159"/>
    <w:bookmarkStart w:id="7" w:name="_Hlk99031161"/>
    <w:bookmarkStart w:id="8" w:name="_Hlk99031217"/>
    <w:bookmarkStart w:id="9" w:name="_Hlk99031238"/>
    <w:bookmarkStart w:id="10" w:name="_Hlk99031343"/>
    <w:bookmarkStart w:id="11" w:name="_Hlk99031345"/>
    <w:bookmarkStart w:id="12" w:name="_Hlk99031346"/>
    <w:bookmarkStart w:id="13" w:name="_Hlk99031344"/>
    <w:bookmarkStart w:id="14" w:name="_Hlk99031239"/>
    <w:bookmarkStart w:id="15" w:name="_Hlk99031218"/>
    <w:bookmarkStart w:id="16" w:name="_Hlk99031162"/>
    <w:bookmarkStart w:id="17" w:name="_Hlk99031160"/>
    <w:bookmarkStart w:id="18" w:name="_Hlk99031039"/>
    <w:bookmarkStart w:id="19" w:name="_Hlk99031021"/>
    <w:bookmarkStart w:id="20" w:name="_Hlk99031019"/>
    <w:bookmarkStart w:id="21" w:name="_Hlk99030997"/>
    <w:bookmarkStart w:id="22" w:name="_Hlk99030983"/>
    <w:bookmarkStart w:id="23" w:name="_Hlk99030981"/>
    <w:r>
      <w:rPr>
        <w:rFonts w:ascii="Times New Roman" w:hAnsi="Times New Roman"/>
        <w:i w:val="1"/>
        <w:bCs w:val="1"/>
        <w:color w:val="000000"/>
        <w:sz w:val="20"/>
        <w:szCs w:val="20"/>
      </w:rPr>
      <w:t xml:space="preserve">5448 sayılı Hizmet İhracatının Tanımlanması, Sınıflandırılması ve Desteklenmesi Hakkında Karar </w:t>
    </w:r>
  </w:p>
  <w:p>
    <w:pPr>
      <w:pStyle w:val="P4"/>
      <w:pBdr>
        <w:top w:val="none" w:sz="0" w:space="0" w:shadow="0" w:frame="0" w:color="auto"/>
        <w:left w:val="none" w:sz="0" w:space="0" w:shadow="0" w:frame="0" w:color="auto"/>
        <w:bottom w:val="single" w:sz="4" w:space="1" w:shadow="0" w:frame="0" w:color="auto"/>
        <w:right w:val="none" w:sz="0" w:space="0" w:shadow="0" w:frame="0" w:color="auto"/>
        <w:between w:val="none" w:sz="0" w:space="0" w:shadow="0" w:frame="0" w:color="auto"/>
      </w:pBdr>
      <w:jc w:val="right"/>
      <w:rPr>
        <w:rFonts w:ascii="Times New Roman" w:hAnsi="Times New Roman"/>
        <w:sz w:val="20"/>
        <w:szCs w:val="20"/>
      </w:rPr>
    </w:pPr>
    <w:r>
      <w:rPr>
        <w:rFonts w:ascii="Times New Roman" w:hAnsi="Times New Roman"/>
        <w:i w:val="1"/>
        <w:bCs w:val="1"/>
        <w:color w:val="000000"/>
        <w:sz w:val="20"/>
        <w:szCs w:val="20"/>
      </w:rPr>
      <w:t>Fuarcılık Hizmetleri Sektörü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P4"/>
      <w:jc w:val="right"/>
      <w:rPr>
        <w:rFonts w:ascii="Times New Roman" w:hAnsi="Times New Roman"/>
      </w:rPr>
    </w:pPr>
  </w:p>
</w:hdr>
</file>

<file path=word/numbering.xml><?xml version="1.0" encoding="utf-8"?>
<w:numbering xmlns:w="http://schemas.openxmlformats.org/wordprocessingml/2006/main">
  <w:abstractNum w:abstractNumId="0">
    <w:nsid w:val="0F5F6693"/>
    <w:multiLevelType w:val="hybridMultilevel"/>
    <w:lvl w:ilvl="0" w:tplc="C8E8085E">
      <w:start w:val="1"/>
      <w:numFmt w:val="lowerLetter"/>
      <w:suff w:val="tab"/>
      <w:lvlText w:val="%1)"/>
      <w:lvlJc w:val="left"/>
      <w:pPr>
        <w:ind w:hanging="360" w:left="1428"/>
      </w:pPr>
      <w:rPr>
        <w:b w:val="1"/>
      </w:rPr>
    </w:lvl>
    <w:lvl w:ilvl="1" w:tplc="041F0019">
      <w:start w:val="1"/>
      <w:numFmt w:val="lowerLetter"/>
      <w:suff w:val="tab"/>
      <w:lvlText w:val="%2."/>
      <w:lvlJc w:val="left"/>
      <w:pPr>
        <w:ind w:hanging="360" w:left="2148"/>
      </w:pPr>
      <w:rPr/>
    </w:lvl>
    <w:lvl w:ilvl="2" w:tplc="041F001B">
      <w:start w:val="1"/>
      <w:numFmt w:val="lowerRoman"/>
      <w:suff w:val="tab"/>
      <w:lvlText w:val="%3."/>
      <w:lvlJc w:val="right"/>
      <w:pPr>
        <w:ind w:hanging="180" w:left="2868"/>
      </w:pPr>
      <w:rPr/>
    </w:lvl>
    <w:lvl w:ilvl="3" w:tplc="041F000F">
      <w:start w:val="1"/>
      <w:numFmt w:val="decimal"/>
      <w:suff w:val="tab"/>
      <w:lvlText w:val="%4."/>
      <w:lvlJc w:val="left"/>
      <w:pPr>
        <w:ind w:hanging="360" w:left="3588"/>
      </w:pPr>
      <w:rPr/>
    </w:lvl>
    <w:lvl w:ilvl="4" w:tplc="041F0019">
      <w:start w:val="1"/>
      <w:numFmt w:val="lowerLetter"/>
      <w:suff w:val="tab"/>
      <w:lvlText w:val="%5."/>
      <w:lvlJc w:val="left"/>
      <w:pPr>
        <w:ind w:hanging="360" w:left="4308"/>
      </w:pPr>
      <w:rPr/>
    </w:lvl>
    <w:lvl w:ilvl="5" w:tplc="041F001B">
      <w:start w:val="1"/>
      <w:numFmt w:val="lowerRoman"/>
      <w:suff w:val="tab"/>
      <w:lvlText w:val="%6."/>
      <w:lvlJc w:val="right"/>
      <w:pPr>
        <w:ind w:hanging="180" w:left="5028"/>
      </w:pPr>
      <w:rPr/>
    </w:lvl>
    <w:lvl w:ilvl="6" w:tplc="041F000F">
      <w:start w:val="1"/>
      <w:numFmt w:val="decimal"/>
      <w:suff w:val="tab"/>
      <w:lvlText w:val="%7."/>
      <w:lvlJc w:val="left"/>
      <w:pPr>
        <w:ind w:hanging="360" w:left="5748"/>
      </w:pPr>
      <w:rPr/>
    </w:lvl>
    <w:lvl w:ilvl="7" w:tplc="041F0019">
      <w:start w:val="1"/>
      <w:numFmt w:val="lowerLetter"/>
      <w:suff w:val="tab"/>
      <w:lvlText w:val="%8."/>
      <w:lvlJc w:val="left"/>
      <w:pPr>
        <w:ind w:hanging="360" w:left="6468"/>
      </w:pPr>
      <w:rPr/>
    </w:lvl>
    <w:lvl w:ilvl="8" w:tplc="041F001B">
      <w:start w:val="1"/>
      <w:numFmt w:val="lowerRoman"/>
      <w:suff w:val="tab"/>
      <w:lvlText w:val="%9."/>
      <w:lvlJc w:val="right"/>
      <w:pPr>
        <w:ind w:hanging="180" w:left="7188"/>
      </w:pPr>
      <w:rPr/>
    </w:lvl>
  </w:abstractNum>
  <w:abstractNum w:abstractNumId="1">
    <w:nsid w:val="1BB40A71"/>
    <w:multiLevelType w:val="hybridMultilevel"/>
    <w:lvl w:ilvl="0" w:tplc="DCECECD8">
      <w:start w:val="1"/>
      <w:numFmt w:val="lowerLetter"/>
      <w:suff w:val="tab"/>
      <w:lvlText w:val="%1)"/>
      <w:lvlJc w:val="left"/>
      <w:pPr>
        <w:ind w:hanging="360" w:left="1353"/>
      </w:pPr>
      <w:rPr>
        <w:b w:val="1"/>
      </w:rPr>
    </w:lvl>
    <w:lvl w:ilvl="1" w:tplc="041F0019">
      <w:start w:val="1"/>
      <w:numFmt w:val="lowerLetter"/>
      <w:suff w:val="tab"/>
      <w:lvlText w:val="%2."/>
      <w:lvlJc w:val="left"/>
      <w:pPr>
        <w:ind w:hanging="360" w:left="2148"/>
      </w:pPr>
      <w:rPr/>
    </w:lvl>
    <w:lvl w:ilvl="2" w:tplc="041F001B">
      <w:start w:val="1"/>
      <w:numFmt w:val="lowerRoman"/>
      <w:suff w:val="tab"/>
      <w:lvlText w:val="%3."/>
      <w:lvlJc w:val="right"/>
      <w:pPr>
        <w:ind w:hanging="180" w:left="2868"/>
      </w:pPr>
      <w:rPr/>
    </w:lvl>
    <w:lvl w:ilvl="3" w:tplc="041F000F">
      <w:start w:val="1"/>
      <w:numFmt w:val="decimal"/>
      <w:suff w:val="tab"/>
      <w:lvlText w:val="%4."/>
      <w:lvlJc w:val="left"/>
      <w:pPr>
        <w:ind w:hanging="360" w:left="3588"/>
      </w:pPr>
      <w:rPr/>
    </w:lvl>
    <w:lvl w:ilvl="4" w:tplc="041F0019">
      <w:start w:val="1"/>
      <w:numFmt w:val="lowerLetter"/>
      <w:suff w:val="tab"/>
      <w:lvlText w:val="%5."/>
      <w:lvlJc w:val="left"/>
      <w:pPr>
        <w:ind w:hanging="360" w:left="4308"/>
      </w:pPr>
      <w:rPr/>
    </w:lvl>
    <w:lvl w:ilvl="5" w:tplc="041F001B">
      <w:start w:val="1"/>
      <w:numFmt w:val="lowerRoman"/>
      <w:suff w:val="tab"/>
      <w:lvlText w:val="%6."/>
      <w:lvlJc w:val="right"/>
      <w:pPr>
        <w:ind w:hanging="180" w:left="5028"/>
      </w:pPr>
      <w:rPr/>
    </w:lvl>
    <w:lvl w:ilvl="6" w:tplc="041F000F">
      <w:start w:val="1"/>
      <w:numFmt w:val="decimal"/>
      <w:suff w:val="tab"/>
      <w:lvlText w:val="%7."/>
      <w:lvlJc w:val="left"/>
      <w:pPr>
        <w:ind w:hanging="360" w:left="5748"/>
      </w:pPr>
      <w:rPr/>
    </w:lvl>
    <w:lvl w:ilvl="7" w:tplc="041F0019">
      <w:start w:val="1"/>
      <w:numFmt w:val="lowerLetter"/>
      <w:suff w:val="tab"/>
      <w:lvlText w:val="%8."/>
      <w:lvlJc w:val="left"/>
      <w:pPr>
        <w:ind w:hanging="360" w:left="6468"/>
      </w:pPr>
      <w:rPr/>
    </w:lvl>
    <w:lvl w:ilvl="8" w:tplc="041F001B">
      <w:start w:val="1"/>
      <w:numFmt w:val="lowerRoman"/>
      <w:suff w:val="tab"/>
      <w:lvlText w:val="%9."/>
      <w:lvlJc w:val="right"/>
      <w:pPr>
        <w:ind w:hanging="180" w:left="7188"/>
      </w:pPr>
      <w:rPr/>
    </w:lvl>
  </w:abstractNum>
  <w:abstractNum w:abstractNumId="2">
    <w:nsid w:val="1CF5123C"/>
    <w:multiLevelType w:val="hybridMultilevel"/>
    <w:lvl w:ilvl="0" w:tplc="C8E8085E">
      <w:start w:val="1"/>
      <w:numFmt w:val="lowerLetter"/>
      <w:suff w:val="tab"/>
      <w:lvlText w:val="%1)"/>
      <w:lvlJc w:val="left"/>
      <w:pPr>
        <w:ind w:hanging="360" w:left="928"/>
      </w:pPr>
      <w:rPr>
        <w:b w:val="1"/>
      </w:rPr>
    </w:lvl>
    <w:lvl w:ilvl="1" w:tplc="041F0019">
      <w:start w:val="1"/>
      <w:numFmt w:val="lowerLetter"/>
      <w:suff w:val="tab"/>
      <w:lvlText w:val="%2."/>
      <w:lvlJc w:val="left"/>
      <w:pPr>
        <w:ind w:hanging="360" w:left="2148"/>
      </w:pPr>
      <w:rPr/>
    </w:lvl>
    <w:lvl w:ilvl="2" w:tplc="041F001B">
      <w:start w:val="1"/>
      <w:numFmt w:val="lowerRoman"/>
      <w:suff w:val="tab"/>
      <w:lvlText w:val="%3."/>
      <w:lvlJc w:val="right"/>
      <w:pPr>
        <w:ind w:hanging="180" w:left="2868"/>
      </w:pPr>
      <w:rPr/>
    </w:lvl>
    <w:lvl w:ilvl="3" w:tplc="041F000F">
      <w:start w:val="1"/>
      <w:numFmt w:val="decimal"/>
      <w:suff w:val="tab"/>
      <w:lvlText w:val="%4."/>
      <w:lvlJc w:val="left"/>
      <w:pPr>
        <w:ind w:hanging="360" w:left="3588"/>
      </w:pPr>
      <w:rPr/>
    </w:lvl>
    <w:lvl w:ilvl="4" w:tplc="041F0019">
      <w:start w:val="1"/>
      <w:numFmt w:val="lowerLetter"/>
      <w:suff w:val="tab"/>
      <w:lvlText w:val="%5."/>
      <w:lvlJc w:val="left"/>
      <w:pPr>
        <w:ind w:hanging="360" w:left="4308"/>
      </w:pPr>
      <w:rPr/>
    </w:lvl>
    <w:lvl w:ilvl="5" w:tplc="041F001B">
      <w:start w:val="1"/>
      <w:numFmt w:val="lowerRoman"/>
      <w:suff w:val="tab"/>
      <w:lvlText w:val="%6."/>
      <w:lvlJc w:val="right"/>
      <w:pPr>
        <w:ind w:hanging="180" w:left="5028"/>
      </w:pPr>
      <w:rPr/>
    </w:lvl>
    <w:lvl w:ilvl="6" w:tplc="041F000F">
      <w:start w:val="1"/>
      <w:numFmt w:val="decimal"/>
      <w:suff w:val="tab"/>
      <w:lvlText w:val="%7."/>
      <w:lvlJc w:val="left"/>
      <w:pPr>
        <w:ind w:hanging="360" w:left="5748"/>
      </w:pPr>
      <w:rPr/>
    </w:lvl>
    <w:lvl w:ilvl="7" w:tplc="041F0019">
      <w:start w:val="1"/>
      <w:numFmt w:val="lowerLetter"/>
      <w:suff w:val="tab"/>
      <w:lvlText w:val="%8."/>
      <w:lvlJc w:val="left"/>
      <w:pPr>
        <w:ind w:hanging="360" w:left="6468"/>
      </w:pPr>
      <w:rPr/>
    </w:lvl>
    <w:lvl w:ilvl="8" w:tplc="041F001B">
      <w:start w:val="1"/>
      <w:numFmt w:val="lowerRoman"/>
      <w:suff w:val="tab"/>
      <w:lvlText w:val="%9."/>
      <w:lvlJc w:val="right"/>
      <w:pPr>
        <w:ind w:hanging="180" w:left="7188"/>
      </w:pPr>
      <w:rPr/>
    </w:lvl>
  </w:abstractNum>
  <w:abstractNum w:abstractNumId="3">
    <w:nsid w:val="25FD1273"/>
    <w:multiLevelType w:val="hybridMultilevel"/>
    <w:lvl w:ilvl="0" w:tplc="041F000F">
      <w:start w:val="1"/>
      <w:numFmt w:val="decimal"/>
      <w:suff w:val="tab"/>
      <w:lvlText w:val="%1."/>
      <w:lvlJc w:val="left"/>
      <w:pPr>
        <w:ind w:hanging="360" w:left="720"/>
      </w:pPr>
      <w:rPr>
        <w:b w:val="1"/>
        <w:i w:val="0"/>
      </w:rPr>
    </w:lvl>
    <w:lvl w:ilvl="1" w:tplc="041F0017">
      <w:start w:val="1"/>
      <w:numFmt w:val="lowerLetter"/>
      <w:suff w:val="tab"/>
      <w:lvlText w:val="%2)"/>
      <w:lvlJc w:val="left"/>
      <w:pPr>
        <w:ind w:hanging="360" w:left="1440"/>
      </w:pPr>
      <w:rPr/>
    </w:lvl>
    <w:lvl w:ilvl="2" w:tplc="041F001B">
      <w:start w:val="1"/>
      <w:numFmt w:val="lowerRoman"/>
      <w:suff w:val="tab"/>
      <w:lvlText w:val="%3."/>
      <w:lvlJc w:val="right"/>
      <w:pPr>
        <w:ind w:hanging="180" w:left="2160"/>
      </w:pPr>
      <w:rPr/>
    </w:lvl>
    <w:lvl w:ilvl="3" w:tplc="041F000F">
      <w:start w:val="1"/>
      <w:numFmt w:val="decimal"/>
      <w:suff w:val="tab"/>
      <w:lvlText w:val="%4."/>
      <w:lvlJc w:val="left"/>
      <w:pPr>
        <w:ind w:hanging="360" w:left="2880"/>
      </w:pPr>
      <w:rPr/>
    </w:lvl>
    <w:lvl w:ilvl="4" w:tplc="041F0019">
      <w:start w:val="1"/>
      <w:numFmt w:val="lowerLetter"/>
      <w:suff w:val="tab"/>
      <w:lvlText w:val="%5."/>
      <w:lvlJc w:val="left"/>
      <w:pPr>
        <w:ind w:hanging="360" w:left="3600"/>
      </w:pPr>
      <w:rPr/>
    </w:lvl>
    <w:lvl w:ilvl="5" w:tplc="041F001B">
      <w:start w:val="1"/>
      <w:numFmt w:val="lowerRoman"/>
      <w:suff w:val="tab"/>
      <w:lvlText w:val="%6."/>
      <w:lvlJc w:val="right"/>
      <w:pPr>
        <w:ind w:hanging="180" w:left="4320"/>
      </w:pPr>
      <w:rPr/>
    </w:lvl>
    <w:lvl w:ilvl="6" w:tplc="041F000F">
      <w:start w:val="1"/>
      <w:numFmt w:val="decimal"/>
      <w:suff w:val="tab"/>
      <w:lvlText w:val="%7."/>
      <w:lvlJc w:val="left"/>
      <w:pPr>
        <w:ind w:hanging="360" w:left="5040"/>
      </w:pPr>
      <w:rPr/>
    </w:lvl>
    <w:lvl w:ilvl="7" w:tplc="041F0019">
      <w:start w:val="1"/>
      <w:numFmt w:val="lowerLetter"/>
      <w:suff w:val="tab"/>
      <w:lvlText w:val="%8."/>
      <w:lvlJc w:val="left"/>
      <w:pPr>
        <w:ind w:hanging="360" w:left="5760"/>
      </w:pPr>
      <w:rPr/>
    </w:lvl>
    <w:lvl w:ilvl="8" w:tplc="041F001B">
      <w:start w:val="1"/>
      <w:numFmt w:val="lowerRoman"/>
      <w:suff w:val="tab"/>
      <w:lvlText w:val="%9."/>
      <w:lvlJc w:val="right"/>
      <w:pPr>
        <w:ind w:hanging="180" w:left="6480"/>
      </w:pPr>
      <w:rPr/>
    </w:lvl>
  </w:abstractNum>
  <w:abstractNum w:abstractNumId="4">
    <w:nsid w:val="27B92943"/>
    <w:multiLevelType w:val="hybridMultilevel"/>
    <w:lvl w:ilvl="0" w:tplc="31447CA4">
      <w:start w:val="1"/>
      <w:numFmt w:val="lowerLetter"/>
      <w:suff w:val="tab"/>
      <w:lvlText w:val="%1)"/>
      <w:lvlJc w:val="left"/>
      <w:pPr>
        <w:ind w:hanging="360" w:left="1494"/>
      </w:pPr>
      <w:rPr>
        <w:b w:val="1"/>
        <w:color w:val="auto"/>
      </w:rPr>
    </w:lvl>
    <w:lvl w:ilvl="1" w:tplc="041F0019">
      <w:start w:val="1"/>
      <w:numFmt w:val="lowerLetter"/>
      <w:suff w:val="tab"/>
      <w:lvlText w:val="%2."/>
      <w:lvlJc w:val="left"/>
      <w:pPr>
        <w:ind w:hanging="360" w:left="2214"/>
      </w:pPr>
      <w:rPr/>
    </w:lvl>
    <w:lvl w:ilvl="2" w:tplc="041F001B">
      <w:start w:val="1"/>
      <w:numFmt w:val="lowerRoman"/>
      <w:suff w:val="tab"/>
      <w:lvlText w:val="%3."/>
      <w:lvlJc w:val="right"/>
      <w:pPr>
        <w:ind w:hanging="180" w:left="2934"/>
      </w:pPr>
      <w:rPr/>
    </w:lvl>
    <w:lvl w:ilvl="3" w:tplc="041F000F">
      <w:start w:val="1"/>
      <w:numFmt w:val="decimal"/>
      <w:suff w:val="tab"/>
      <w:lvlText w:val="%4."/>
      <w:lvlJc w:val="left"/>
      <w:pPr>
        <w:ind w:hanging="360" w:left="3654"/>
      </w:pPr>
      <w:rPr/>
    </w:lvl>
    <w:lvl w:ilvl="4" w:tplc="041F0019">
      <w:start w:val="1"/>
      <w:numFmt w:val="lowerLetter"/>
      <w:suff w:val="tab"/>
      <w:lvlText w:val="%5."/>
      <w:lvlJc w:val="left"/>
      <w:pPr>
        <w:ind w:hanging="360" w:left="4374"/>
      </w:pPr>
      <w:rPr/>
    </w:lvl>
    <w:lvl w:ilvl="5" w:tplc="041F001B">
      <w:start w:val="1"/>
      <w:numFmt w:val="lowerRoman"/>
      <w:suff w:val="tab"/>
      <w:lvlText w:val="%6."/>
      <w:lvlJc w:val="right"/>
      <w:pPr>
        <w:ind w:hanging="180" w:left="5094"/>
      </w:pPr>
      <w:rPr/>
    </w:lvl>
    <w:lvl w:ilvl="6" w:tplc="041F000F">
      <w:start w:val="1"/>
      <w:numFmt w:val="decimal"/>
      <w:suff w:val="tab"/>
      <w:lvlText w:val="%7."/>
      <w:lvlJc w:val="left"/>
      <w:pPr>
        <w:ind w:hanging="360" w:left="5814"/>
      </w:pPr>
      <w:rPr/>
    </w:lvl>
    <w:lvl w:ilvl="7" w:tplc="041F0019">
      <w:start w:val="1"/>
      <w:numFmt w:val="lowerLetter"/>
      <w:suff w:val="tab"/>
      <w:lvlText w:val="%8."/>
      <w:lvlJc w:val="left"/>
      <w:pPr>
        <w:ind w:hanging="360" w:left="6534"/>
      </w:pPr>
      <w:rPr/>
    </w:lvl>
    <w:lvl w:ilvl="8" w:tplc="041F001B">
      <w:start w:val="1"/>
      <w:numFmt w:val="lowerRoman"/>
      <w:suff w:val="tab"/>
      <w:lvlText w:val="%9."/>
      <w:lvlJc w:val="right"/>
      <w:pPr>
        <w:ind w:hanging="180" w:left="7254"/>
      </w:pPr>
      <w:rPr/>
    </w:lvl>
  </w:abstractNum>
  <w:abstractNum w:abstractNumId="5">
    <w:nsid w:val="55584627"/>
    <w:multiLevelType w:val="hybridMultilevel"/>
    <w:lvl w:ilvl="0" w:tplc="CE46EC74">
      <w:start w:val="1"/>
      <w:numFmt w:val="decimal"/>
      <w:suff w:val="space"/>
      <w:lvlText w:val="%1."/>
      <w:lvlJc w:val="left"/>
      <w:pPr>
        <w:ind w:hanging="360" w:left="360"/>
      </w:pPr>
      <w:rPr>
        <w:b w:val="1"/>
        <w:i w:val="0"/>
        <w:color w:val="auto"/>
      </w:rPr>
    </w:lvl>
    <w:lvl w:ilvl="1" w:tplc="D73E211A">
      <w:start w:val="1"/>
      <w:numFmt w:val="lowerLetter"/>
      <w:suff w:val="space"/>
      <w:lvlText w:val="%2)"/>
      <w:lvlJc w:val="left"/>
      <w:pPr>
        <w:ind w:firstLine="709" w:left="0"/>
      </w:pPr>
      <w:rPr/>
    </w:lvl>
    <w:lvl w:ilvl="2" w:tplc="041F001B">
      <w:start w:val="1"/>
      <w:numFmt w:val="lowerRoman"/>
      <w:suff w:val="tab"/>
      <w:lvlText w:val="%3."/>
      <w:lvlJc w:val="right"/>
      <w:pPr>
        <w:ind w:hanging="180" w:left="2160"/>
        <w:tabs>
          <w:tab w:val="num" w:pos="2160" w:leader="none"/>
        </w:tabs>
      </w:pPr>
      <w:rPr/>
    </w:lvl>
    <w:lvl w:ilvl="3" w:tplc="041F000F">
      <w:start w:val="1"/>
      <w:numFmt w:val="decimal"/>
      <w:suff w:val="tab"/>
      <w:lvlText w:val="%4."/>
      <w:lvlJc w:val="left"/>
      <w:pPr>
        <w:ind w:hanging="360" w:left="2880"/>
        <w:tabs>
          <w:tab w:val="num" w:pos="2880" w:leader="none"/>
        </w:tabs>
      </w:pPr>
      <w:rPr/>
    </w:lvl>
    <w:lvl w:ilvl="4" w:tplc="041F0019">
      <w:start w:val="1"/>
      <w:numFmt w:val="lowerLetter"/>
      <w:suff w:val="tab"/>
      <w:lvlText w:val="%5."/>
      <w:lvlJc w:val="left"/>
      <w:pPr>
        <w:ind w:hanging="360" w:left="3600"/>
        <w:tabs>
          <w:tab w:val="num" w:pos="3600" w:leader="none"/>
        </w:tabs>
      </w:pPr>
      <w:rPr/>
    </w:lvl>
    <w:lvl w:ilvl="5" w:tplc="041F001B">
      <w:start w:val="1"/>
      <w:numFmt w:val="lowerRoman"/>
      <w:suff w:val="tab"/>
      <w:lvlText w:val="%6."/>
      <w:lvlJc w:val="right"/>
      <w:pPr>
        <w:ind w:hanging="180" w:left="4320"/>
        <w:tabs>
          <w:tab w:val="num" w:pos="4320" w:leader="none"/>
        </w:tabs>
      </w:pPr>
      <w:rPr/>
    </w:lvl>
    <w:lvl w:ilvl="6" w:tplc="041F000F">
      <w:start w:val="1"/>
      <w:numFmt w:val="decimal"/>
      <w:suff w:val="tab"/>
      <w:lvlText w:val="%7."/>
      <w:lvlJc w:val="left"/>
      <w:pPr>
        <w:ind w:hanging="360" w:left="5040"/>
        <w:tabs>
          <w:tab w:val="num" w:pos="5040" w:leader="none"/>
        </w:tabs>
      </w:pPr>
      <w:rPr/>
    </w:lvl>
    <w:lvl w:ilvl="7" w:tplc="041F0019">
      <w:start w:val="1"/>
      <w:numFmt w:val="lowerLetter"/>
      <w:suff w:val="tab"/>
      <w:lvlText w:val="%8."/>
      <w:lvlJc w:val="left"/>
      <w:pPr>
        <w:ind w:hanging="360" w:left="5760"/>
        <w:tabs>
          <w:tab w:val="num" w:pos="5760" w:leader="none"/>
        </w:tabs>
      </w:pPr>
      <w:rPr/>
    </w:lvl>
    <w:lvl w:ilvl="8" w:tplc="041F001B">
      <w:start w:val="1"/>
      <w:numFmt w:val="lowerRoman"/>
      <w:suff w:val="tab"/>
      <w:lvlText w:val="%9."/>
      <w:lvlJc w:val="right"/>
      <w:pPr>
        <w:ind w:hanging="180" w:left="6480"/>
        <w:tabs>
          <w:tab w:val="num" w:pos="6480" w:leader="none"/>
        </w:tabs>
      </w:pPr>
      <w:rPr/>
    </w:lvl>
  </w:abstractNum>
  <w:abstractNum w:abstractNumId="6">
    <w:nsid w:val="55902FC3"/>
    <w:multiLevelType w:val="hybridMultilevel"/>
    <w:lvl w:ilvl="0" w:tplc="FD0A2736">
      <w:start w:val="1"/>
      <w:numFmt w:val="decimal"/>
      <w:suff w:val="tab"/>
      <w:lvlText w:val="%1)"/>
      <w:lvlJc w:val="left"/>
      <w:pPr>
        <w:ind w:hanging="360" w:left="720"/>
      </w:pPr>
      <w:rPr>
        <w:b w:val="1"/>
        <w:color w:val="auto"/>
      </w:rPr>
    </w:lvl>
    <w:lvl w:ilvl="1" w:tplc="041F0019">
      <w:start w:val="1"/>
      <w:numFmt w:val="lowerLetter"/>
      <w:suff w:val="tab"/>
      <w:lvlText w:val="%2."/>
      <w:lvlJc w:val="left"/>
      <w:pPr>
        <w:ind w:hanging="360" w:left="1440"/>
      </w:pPr>
      <w:rPr/>
    </w:lvl>
    <w:lvl w:ilvl="2" w:tplc="041F001B">
      <w:start w:val="1"/>
      <w:numFmt w:val="lowerRoman"/>
      <w:suff w:val="tab"/>
      <w:lvlText w:val="%3."/>
      <w:lvlJc w:val="right"/>
      <w:pPr>
        <w:ind w:hanging="180" w:left="2160"/>
      </w:pPr>
      <w:rPr/>
    </w:lvl>
    <w:lvl w:ilvl="3" w:tplc="041F000F">
      <w:start w:val="1"/>
      <w:numFmt w:val="decimal"/>
      <w:suff w:val="tab"/>
      <w:lvlText w:val="%4."/>
      <w:lvlJc w:val="left"/>
      <w:pPr>
        <w:ind w:hanging="360" w:left="2880"/>
      </w:pPr>
      <w:rPr/>
    </w:lvl>
    <w:lvl w:ilvl="4" w:tplc="041F0019">
      <w:start w:val="1"/>
      <w:numFmt w:val="lowerLetter"/>
      <w:suff w:val="tab"/>
      <w:lvlText w:val="%5."/>
      <w:lvlJc w:val="left"/>
      <w:pPr>
        <w:ind w:hanging="360" w:left="3600"/>
      </w:pPr>
      <w:rPr/>
    </w:lvl>
    <w:lvl w:ilvl="5" w:tplc="041F001B">
      <w:start w:val="1"/>
      <w:numFmt w:val="lowerRoman"/>
      <w:suff w:val="tab"/>
      <w:lvlText w:val="%6."/>
      <w:lvlJc w:val="right"/>
      <w:pPr>
        <w:ind w:hanging="180" w:left="4320"/>
      </w:pPr>
      <w:rPr/>
    </w:lvl>
    <w:lvl w:ilvl="6" w:tplc="041F000F">
      <w:start w:val="1"/>
      <w:numFmt w:val="decimal"/>
      <w:suff w:val="tab"/>
      <w:lvlText w:val="%7."/>
      <w:lvlJc w:val="left"/>
      <w:pPr>
        <w:ind w:hanging="360" w:left="5040"/>
      </w:pPr>
      <w:rPr/>
    </w:lvl>
    <w:lvl w:ilvl="7" w:tplc="041F0019">
      <w:start w:val="1"/>
      <w:numFmt w:val="lowerLetter"/>
      <w:suff w:val="tab"/>
      <w:lvlText w:val="%8."/>
      <w:lvlJc w:val="left"/>
      <w:pPr>
        <w:ind w:hanging="360" w:left="5760"/>
      </w:pPr>
      <w:rPr/>
    </w:lvl>
    <w:lvl w:ilvl="8" w:tplc="041F001B">
      <w:start w:val="1"/>
      <w:numFmt w:val="lowerRoman"/>
      <w:suff w:val="tab"/>
      <w:lvlText w:val="%9."/>
      <w:lvlJc w:val="right"/>
      <w:pPr>
        <w:ind w:hanging="180" w:left="6480"/>
      </w:pPr>
      <w:rPr/>
    </w:lvl>
  </w:abstractNum>
  <w:abstractNum w:abstractNumId="7">
    <w:nsid w:val="5F4F31BF"/>
    <w:multiLevelType w:val="hybridMultilevel"/>
    <w:lvl w:ilvl="0" w:tplc="C8E8085E">
      <w:start w:val="1"/>
      <w:numFmt w:val="lowerLetter"/>
      <w:suff w:val="tab"/>
      <w:lvlText w:val="%1)"/>
      <w:lvlJc w:val="left"/>
      <w:pPr>
        <w:ind w:hanging="360" w:left="1428"/>
      </w:pPr>
      <w:rPr>
        <w:b w:val="1"/>
      </w:rPr>
    </w:lvl>
    <w:lvl w:ilvl="1" w:tplc="041F0019">
      <w:start w:val="1"/>
      <w:numFmt w:val="lowerLetter"/>
      <w:suff w:val="tab"/>
      <w:lvlText w:val="%2."/>
      <w:lvlJc w:val="left"/>
      <w:pPr>
        <w:ind w:hanging="360" w:left="2148"/>
      </w:pPr>
      <w:rPr/>
    </w:lvl>
    <w:lvl w:ilvl="2" w:tplc="041F001B">
      <w:start w:val="1"/>
      <w:numFmt w:val="lowerRoman"/>
      <w:suff w:val="tab"/>
      <w:lvlText w:val="%3."/>
      <w:lvlJc w:val="right"/>
      <w:pPr>
        <w:ind w:hanging="180" w:left="2868"/>
      </w:pPr>
      <w:rPr/>
    </w:lvl>
    <w:lvl w:ilvl="3" w:tplc="041F000F">
      <w:start w:val="1"/>
      <w:numFmt w:val="decimal"/>
      <w:suff w:val="tab"/>
      <w:lvlText w:val="%4."/>
      <w:lvlJc w:val="left"/>
      <w:pPr>
        <w:ind w:hanging="360" w:left="3588"/>
      </w:pPr>
      <w:rPr/>
    </w:lvl>
    <w:lvl w:ilvl="4" w:tplc="041F0019">
      <w:start w:val="1"/>
      <w:numFmt w:val="lowerLetter"/>
      <w:suff w:val="tab"/>
      <w:lvlText w:val="%5."/>
      <w:lvlJc w:val="left"/>
      <w:pPr>
        <w:ind w:hanging="360" w:left="4308"/>
      </w:pPr>
      <w:rPr/>
    </w:lvl>
    <w:lvl w:ilvl="5" w:tplc="041F001B">
      <w:start w:val="1"/>
      <w:numFmt w:val="lowerRoman"/>
      <w:suff w:val="tab"/>
      <w:lvlText w:val="%6."/>
      <w:lvlJc w:val="right"/>
      <w:pPr>
        <w:ind w:hanging="180" w:left="5028"/>
      </w:pPr>
      <w:rPr/>
    </w:lvl>
    <w:lvl w:ilvl="6" w:tplc="041F000F">
      <w:start w:val="1"/>
      <w:numFmt w:val="decimal"/>
      <w:suff w:val="tab"/>
      <w:lvlText w:val="%7."/>
      <w:lvlJc w:val="left"/>
      <w:pPr>
        <w:ind w:hanging="360" w:left="5748"/>
      </w:pPr>
      <w:rPr/>
    </w:lvl>
    <w:lvl w:ilvl="7" w:tplc="041F0019">
      <w:start w:val="1"/>
      <w:numFmt w:val="lowerLetter"/>
      <w:suff w:val="tab"/>
      <w:lvlText w:val="%8."/>
      <w:lvlJc w:val="left"/>
      <w:pPr>
        <w:ind w:hanging="360" w:left="6468"/>
      </w:pPr>
      <w:rPr/>
    </w:lvl>
    <w:lvl w:ilvl="8" w:tplc="041F001B">
      <w:start w:val="1"/>
      <w:numFmt w:val="lowerRoman"/>
      <w:suff w:val="tab"/>
      <w:lvlText w:val="%9."/>
      <w:lvlJc w:val="right"/>
      <w:pPr>
        <w:ind w:hanging="180" w:left="7188"/>
      </w:pPr>
      <w:rPr/>
    </w:lvl>
  </w:abstractNum>
  <w:abstractNum w:abstractNumId="8">
    <w:nsid w:val="6D1347FE"/>
    <w:multiLevelType w:val="hybridMultilevel"/>
    <w:lvl w:ilvl="0" w:tplc="623898C0">
      <w:start w:val="1"/>
      <w:numFmt w:val="upperLetter"/>
      <w:suff w:val="tab"/>
      <w:lvlText w:val="%1)"/>
      <w:lvlJc w:val="left"/>
      <w:pPr>
        <w:ind w:hanging="360" w:left="720"/>
      </w:pPr>
      <w:rPr/>
    </w:lvl>
    <w:lvl w:ilvl="1" w:tplc="041F0019">
      <w:start w:val="1"/>
      <w:numFmt w:val="lowerLetter"/>
      <w:suff w:val="tab"/>
      <w:lvlText w:val="%2."/>
      <w:lvlJc w:val="left"/>
      <w:pPr>
        <w:ind w:hanging="360" w:left="1440"/>
      </w:pPr>
      <w:rPr/>
    </w:lvl>
    <w:lvl w:ilvl="2" w:tplc="041F001B">
      <w:start w:val="1"/>
      <w:numFmt w:val="lowerRoman"/>
      <w:suff w:val="tab"/>
      <w:lvlText w:val="%3."/>
      <w:lvlJc w:val="right"/>
      <w:pPr>
        <w:ind w:hanging="180" w:left="2160"/>
      </w:pPr>
      <w:rPr/>
    </w:lvl>
    <w:lvl w:ilvl="3" w:tplc="041F000F">
      <w:start w:val="1"/>
      <w:numFmt w:val="decimal"/>
      <w:suff w:val="tab"/>
      <w:lvlText w:val="%4."/>
      <w:lvlJc w:val="left"/>
      <w:pPr>
        <w:ind w:hanging="360" w:left="2880"/>
      </w:pPr>
      <w:rPr/>
    </w:lvl>
    <w:lvl w:ilvl="4" w:tplc="041F0019">
      <w:start w:val="1"/>
      <w:numFmt w:val="lowerLetter"/>
      <w:suff w:val="tab"/>
      <w:lvlText w:val="%5."/>
      <w:lvlJc w:val="left"/>
      <w:pPr>
        <w:ind w:hanging="360" w:left="3600"/>
      </w:pPr>
      <w:rPr/>
    </w:lvl>
    <w:lvl w:ilvl="5" w:tplc="041F001B">
      <w:start w:val="1"/>
      <w:numFmt w:val="lowerRoman"/>
      <w:suff w:val="tab"/>
      <w:lvlText w:val="%6."/>
      <w:lvlJc w:val="right"/>
      <w:pPr>
        <w:ind w:hanging="180" w:left="4320"/>
      </w:pPr>
      <w:rPr/>
    </w:lvl>
    <w:lvl w:ilvl="6" w:tplc="041F000F">
      <w:start w:val="1"/>
      <w:numFmt w:val="decimal"/>
      <w:suff w:val="tab"/>
      <w:lvlText w:val="%7."/>
      <w:lvlJc w:val="left"/>
      <w:pPr>
        <w:ind w:hanging="360" w:left="5040"/>
      </w:pPr>
      <w:rPr/>
    </w:lvl>
    <w:lvl w:ilvl="7" w:tplc="041F0019">
      <w:start w:val="1"/>
      <w:numFmt w:val="lowerLetter"/>
      <w:suff w:val="tab"/>
      <w:lvlText w:val="%8."/>
      <w:lvlJc w:val="left"/>
      <w:pPr>
        <w:ind w:hanging="360" w:left="5760"/>
      </w:pPr>
      <w:rPr/>
    </w:lvl>
    <w:lvl w:ilvl="8" w:tplc="041F001B">
      <w:start w:val="1"/>
      <w:numFmt w:val="lowerRoman"/>
      <w:suff w:val="tab"/>
      <w:lvlText w:val="%9."/>
      <w:lvlJc w:val="right"/>
      <w:pPr>
        <w:ind w:hanging="180" w:left="6480"/>
      </w:pPr>
      <w:rPr/>
    </w:lvl>
  </w:abstractNum>
  <w:abstractNum w:abstractNumId="9">
    <w:nsid w:val="6D3B2E94"/>
    <w:multiLevelType w:val="hybridMultilevel"/>
    <w:lvl w:ilvl="0" w:tplc="FD0A2736">
      <w:start w:val="1"/>
      <w:numFmt w:val="decimal"/>
      <w:suff w:val="tab"/>
      <w:lvlText w:val="%1)"/>
      <w:lvlJc w:val="left"/>
      <w:pPr>
        <w:ind w:hanging="360" w:left="720"/>
      </w:pPr>
      <w:rPr>
        <w:b w:val="1"/>
        <w:color w:val="auto"/>
      </w:rPr>
    </w:lvl>
    <w:lvl w:ilvl="1" w:tplc="041F0019">
      <w:start w:val="1"/>
      <w:numFmt w:val="lowerLetter"/>
      <w:suff w:val="tab"/>
      <w:lvlText w:val="%2."/>
      <w:lvlJc w:val="left"/>
      <w:pPr>
        <w:ind w:hanging="360" w:left="1440"/>
      </w:pPr>
      <w:rPr/>
    </w:lvl>
    <w:lvl w:ilvl="2" w:tplc="041F001B">
      <w:start w:val="1"/>
      <w:numFmt w:val="lowerRoman"/>
      <w:suff w:val="tab"/>
      <w:lvlText w:val="%3."/>
      <w:lvlJc w:val="right"/>
      <w:pPr>
        <w:ind w:hanging="180" w:left="2160"/>
      </w:pPr>
      <w:rPr/>
    </w:lvl>
    <w:lvl w:ilvl="3" w:tplc="041F000F">
      <w:start w:val="1"/>
      <w:numFmt w:val="decimal"/>
      <w:suff w:val="tab"/>
      <w:lvlText w:val="%4."/>
      <w:lvlJc w:val="left"/>
      <w:pPr>
        <w:ind w:hanging="360" w:left="2880"/>
      </w:pPr>
      <w:rPr/>
    </w:lvl>
    <w:lvl w:ilvl="4" w:tplc="041F0019">
      <w:start w:val="1"/>
      <w:numFmt w:val="lowerLetter"/>
      <w:suff w:val="tab"/>
      <w:lvlText w:val="%5."/>
      <w:lvlJc w:val="left"/>
      <w:pPr>
        <w:ind w:hanging="360" w:left="3600"/>
      </w:pPr>
      <w:rPr/>
    </w:lvl>
    <w:lvl w:ilvl="5" w:tplc="041F001B">
      <w:start w:val="1"/>
      <w:numFmt w:val="lowerRoman"/>
      <w:suff w:val="tab"/>
      <w:lvlText w:val="%6."/>
      <w:lvlJc w:val="right"/>
      <w:pPr>
        <w:ind w:hanging="180" w:left="4320"/>
      </w:pPr>
      <w:rPr/>
    </w:lvl>
    <w:lvl w:ilvl="6" w:tplc="041F000F">
      <w:start w:val="1"/>
      <w:numFmt w:val="decimal"/>
      <w:suff w:val="tab"/>
      <w:lvlText w:val="%7."/>
      <w:lvlJc w:val="left"/>
      <w:pPr>
        <w:ind w:hanging="360" w:left="5040"/>
      </w:pPr>
      <w:rPr/>
    </w:lvl>
    <w:lvl w:ilvl="7" w:tplc="041F0019">
      <w:start w:val="1"/>
      <w:numFmt w:val="lowerLetter"/>
      <w:suff w:val="tab"/>
      <w:lvlText w:val="%8."/>
      <w:lvlJc w:val="left"/>
      <w:pPr>
        <w:ind w:hanging="360" w:left="5760"/>
      </w:pPr>
      <w:rPr/>
    </w:lvl>
    <w:lvl w:ilvl="8" w:tplc="041F001B">
      <w:start w:val="1"/>
      <w:numFmt w:val="lowerRoman"/>
      <w:suff w:val="tab"/>
      <w:lvlText w:val="%9."/>
      <w:lvlJc w:val="right"/>
      <w:pPr>
        <w:ind w:hanging="180" w:left="6480"/>
      </w:pPr>
      <w:rPr/>
    </w:lvl>
  </w:abstractNum>
  <w:num w:numId="1">
    <w:abstractNumId w:val="9"/>
  </w:num>
  <w:num w:numId="2">
    <w:abstractNumId w:val="1"/>
  </w:num>
  <w:num w:numId="3">
    <w:abstractNumId w:val="7"/>
  </w:num>
  <w:num w:numId="4">
    <w:abstractNumId w:val="2"/>
  </w:num>
  <w:num w:numId="5">
    <w:abstractNumId w:val="0"/>
  </w:num>
  <w:num w:numId="6">
    <w:abstractNumId w:val="4"/>
  </w:num>
  <w:num w:numId="7">
    <w:abstractNumId w:val="8"/>
  </w:num>
  <w:num w:numId="8">
    <w:abstractNumId w:val="6"/>
  </w:num>
  <w:num w:numId="9">
    <w:abstractNumId w:val="3"/>
  </w:num>
  <w:num w:numId="10">
    <w:abstractNumId w:val="5"/>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tr-TR"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spacing w:lineRule="auto" w:line="276" w:after="200" w:beforeAutospacing="0" w:afterAutospacing="0"/>
    </w:pPr>
    <w:rPr/>
  </w:style>
  <w:style w:type="paragraph" w:styleId="P1">
    <w:name w:val="List Paragraph"/>
    <w:basedOn w:val="P0"/>
    <w:qFormat/>
    <w:pPr>
      <w:spacing w:lineRule="auto" w:line="240" w:after="0" w:beforeAutospacing="0" w:afterAutospacing="0"/>
      <w:ind w:left="708"/>
    </w:pPr>
    <w:rPr>
      <w:rFonts w:ascii="Times New Roman" w:hAnsi="Times New Roman"/>
      <w:sz w:val="24"/>
      <w:szCs w:val="24"/>
      <w:lang w:eastAsia="tr-TR"/>
    </w:rPr>
  </w:style>
  <w:style w:type="paragraph" w:styleId="P2">
    <w:name w:val="Char Char"/>
    <w:basedOn w:val="P0"/>
    <w:pPr>
      <w:spacing w:lineRule="exact" w:line="240" w:after="160" w:beforeAutospacing="0" w:afterAutospacing="0"/>
    </w:pPr>
    <w:rPr>
      <w:rFonts w:ascii="Verdana" w:hAnsi="Verdana"/>
      <w:sz w:val="20"/>
      <w:szCs w:val="20"/>
      <w:lang w:val="en-US" w:eastAsia="tr-TR"/>
    </w:rPr>
  </w:style>
  <w:style w:type="paragraph" w:styleId="P3">
    <w:name w:val="Balloon Text"/>
    <w:basedOn w:val="P0"/>
    <w:link w:val="C3"/>
    <w:semiHidden/>
    <w:pPr>
      <w:spacing w:lineRule="auto" w:line="240" w:after="0" w:beforeAutospacing="0" w:afterAutospacing="0"/>
    </w:pPr>
    <w:rPr>
      <w:rFonts w:ascii="Segoe UI" w:hAnsi="Segoe UI"/>
      <w:sz w:val="18"/>
      <w:szCs w:val="18"/>
    </w:rPr>
  </w:style>
  <w:style w:type="paragraph" w:styleId="P4">
    <w:name w:val="header"/>
    <w:basedOn w:val="P0"/>
    <w:link w:val="C4"/>
    <w:pPr>
      <w:tabs>
        <w:tab w:val="center" w:pos="4536" w:leader="none"/>
        <w:tab w:val="right" w:pos="9072" w:leader="none"/>
      </w:tabs>
      <w:spacing w:lineRule="auto" w:line="240" w:after="0" w:beforeAutospacing="0" w:afterAutospacing="0"/>
    </w:pPr>
    <w:rPr/>
  </w:style>
  <w:style w:type="paragraph" w:styleId="P5">
    <w:name w:val="footer"/>
    <w:basedOn w:val="P0"/>
    <w:link w:val="C5"/>
    <w:pPr>
      <w:tabs>
        <w:tab w:val="center" w:pos="4536" w:leader="none"/>
        <w:tab w:val="right" w:pos="9072" w:leader="none"/>
      </w:tabs>
      <w:spacing w:lineRule="auto" w:line="240" w:after="0" w:beforeAutospacing="0" w:afterAutospacing="0"/>
    </w:pPr>
    <w:rPr/>
  </w:style>
  <w:style w:type="paragraph" w:styleId="P6">
    <w:name w:val="footnote text"/>
    <w:link w:val="C7"/>
    <w:semiHidden/>
    <w:pPr>
      <w:spacing w:lineRule="auto" w:line="240" w:after="0"/>
    </w:pPr>
    <w:rPr>
      <w:sz w:val="20"/>
      <w:szCs w:val="20"/>
    </w:rPr>
  </w:style>
  <w:style w:type="paragraph" w:styleId="P7">
    <w:name w:val="endnote text"/>
    <w:link w:val="C9"/>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on Metni Char"/>
    <w:basedOn w:val="C0"/>
    <w:link w:val="P3"/>
    <w:semiHidden/>
    <w:rPr>
      <w:rFonts w:ascii="Segoe UI" w:hAnsi="Segoe UI"/>
      <w:sz w:val="18"/>
      <w:szCs w:val="18"/>
    </w:rPr>
  </w:style>
  <w:style w:type="character" w:styleId="C4">
    <w:name w:val="Üst Bilgi Char"/>
    <w:basedOn w:val="C0"/>
    <w:link w:val="P4"/>
    <w:rPr/>
  </w:style>
  <w:style w:type="character" w:styleId="C5">
    <w:name w:val="Alt Bilgi Char"/>
    <w:basedOn w:val="C0"/>
    <w:link w:val="P5"/>
    <w:rPr/>
  </w:style>
  <w:style w:type="character" w:styleId="C6">
    <w:name w:val="footnote reference"/>
    <w:semiHidden/>
    <w:rPr>
      <w:vertAlign w:val="superscript"/>
    </w:rPr>
  </w:style>
  <w:style w:type="character" w:styleId="C7">
    <w:name w:val="Footnote Text Char"/>
    <w:link w:val="P6"/>
    <w:semiHidden/>
    <w:rPr>
      <w:sz w:val="20"/>
      <w:szCs w:val="20"/>
    </w:rPr>
  </w:style>
  <w:style w:type="character" w:styleId="C8">
    <w:name w:val="endnote reference"/>
    <w:semiHidden/>
    <w:rPr>
      <w:vertAlign w:val="superscript"/>
    </w:rPr>
  </w:style>
  <w:style w:type="character" w:styleId="C9">
    <w:name w:val="Endnote Text Char"/>
    <w:link w:val="P7"/>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Kadir CERYAN</dc:creator>
  <dcterms:created xsi:type="dcterms:W3CDTF">2023-04-18T13:11:00Z</dcterms:created>
  <cp:lastModifiedBy>IIS APPPOOL\app</cp:lastModifiedBy>
  <dcterms:modified xsi:type="dcterms:W3CDTF">2024-04-03T23:27:54Z</dcterms:modified>
  <cp:revision>13</cp:revision>
</cp:coreProperties>
</file>